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85083">
      <w:pPr>
        <w:jc w:val="left"/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附件一：贝朗手术动力系统维保服务服务要求及商务要求</w:t>
      </w:r>
    </w:p>
    <w:p w14:paraId="552C24CA">
      <w:pPr>
        <w:jc w:val="left"/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</w:pPr>
    </w:p>
    <w:p w14:paraId="62F61FA8">
      <w:pPr>
        <w:ind w:left="480" w:hanging="482" w:hangingChars="200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一、服务要求：</w:t>
      </w:r>
    </w:p>
    <w:p w14:paraId="7E3E266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1.投标人在四川省至少要有两名以上的专职工程师，提供设备厂家培训证书</w:t>
      </w:r>
    </w:p>
    <w:p w14:paraId="61459BB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2.投标人需具备本次维保设备原厂备品、备件能力，保证所有更换的零部件均为原厂认证/测试合格件, 有追踪号码。</w:t>
      </w:r>
    </w:p>
    <w:p w14:paraId="38EA1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3.涉及更换进口的零部件须在交货时提供相应的合法证明（提供承诺函原件加盖公章）。</w:t>
      </w:r>
    </w:p>
    <w:p w14:paraId="4D05A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4.电话响应时间≤2 小时，需到现场维护的，到达现场时间≤48 小时。故障维修时间：简单故障（未更换零件）：48小时内；一般故障（更换常规零件）：5个工作日内；复杂故障(更换特殊配件或系统性故障)：10 个工作日内。维修超过 10 个工作日的投标人需根据科室要求提供具备相同功能的备用件。</w:t>
      </w:r>
    </w:p>
    <w:p w14:paraId="736A3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5.投标人提供全服务类型：定期巡检（至少每半年1-2次）、远程服务、电话支持、现场服务，使用保养培训等。</w:t>
      </w:r>
    </w:p>
    <w:p w14:paraId="47432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6.每年对所有保修设备进行至少一次以上保养及质控检测，提供质控检测报告，包含电气安全检测、安全性能检测、操作性能检测、提供可追溯的测试报告。</w:t>
      </w:r>
    </w:p>
    <w:p w14:paraId="58570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7.维保合同期结束后一个月内，服务商按照采购人要求的格式向采购人提交《维保服务履约记录/报告》。</w:t>
      </w:r>
    </w:p>
    <w:p w14:paraId="773C9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8.保证设备开机率在95%以上(按一年365天计算),若设备未达到以上开机率保证， 停机每超出一天，维保服务合同期限自动延长3天。</w:t>
      </w:r>
    </w:p>
    <w:p w14:paraId="16BA02A8">
      <w:pPr>
        <w:ind w:left="480" w:hanging="482" w:hangingChars="200"/>
        <w:jc w:val="left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二、商务要求：</w:t>
      </w:r>
    </w:p>
    <w:p w14:paraId="7933901C">
      <w:pPr>
        <w:ind w:left="480" w:hanging="480" w:hanging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（1）履约地点：宜宾市第二人民医院</w:t>
      </w:r>
    </w:p>
    <w:p w14:paraId="3A4EAFA2">
      <w:pPr>
        <w:ind w:left="480" w:hanging="480" w:hanging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（2）服务期限：服务期三年，合同一年一签（在对供应商履约服务年度考核合格的前提下，续签下一年维保合同）。若服务期内，因设备更新，停用，合同及服务自行终止，费用据实结算。</w:t>
      </w:r>
    </w:p>
    <w:p w14:paraId="4847F293">
      <w:pPr>
        <w:ind w:left="480" w:hanging="480" w:hanging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(3)服务期内由设备管理部门和使用科室进行考核，满分 100 分， 得分 90 分以上为合格，得分 80-89 分为整改，并扣除2%的维保费用，&lt;80分为不合格，并扣除10%的维保费用。如一年内有两次整改或考核不合格，甲方有权终止合同。</w:t>
      </w:r>
    </w:p>
    <w:p w14:paraId="655A1213">
      <w:pPr>
        <w:ind w:left="480" w:hanging="480" w:hanging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4）付款方式：合同签订前由中标方支付合同总金额的5%给采购方作为履约保证金，合同签订后，按年度支付维保费用，每一年服务完成后经履约服务考核合格后，3个月内支付每年的维保金额。三年合同期满后采购方无息退还中标方5%履约保证金。若服务期内，因设备更新，停用，合同及服务自行终止，费用据实结算。</w:t>
      </w:r>
    </w:p>
    <w:p w14:paraId="79A82445">
      <w:pPr>
        <w:numPr>
          <w:ilvl w:val="0"/>
          <w:numId w:val="1"/>
        </w:numPr>
        <w:ind w:left="480" w:hanging="480" w:hanging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履约服务考核标准：</w:t>
      </w:r>
    </w:p>
    <w:p w14:paraId="57FBDF4A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46EB4D2B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79AB7C00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6D6ED810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273B100B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397505A3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4E62221D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tbl>
      <w:tblPr>
        <w:tblStyle w:val="3"/>
        <w:tblW w:w="9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588"/>
        <w:gridCol w:w="1706"/>
        <w:gridCol w:w="990"/>
        <w:gridCol w:w="3688"/>
        <w:gridCol w:w="536"/>
        <w:gridCol w:w="742"/>
        <w:gridCol w:w="734"/>
      </w:tblGrid>
      <w:tr w14:paraId="0CB79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721" w:type="dxa"/>
            <w:gridSpan w:val="8"/>
            <w:shd w:val="clear" w:color="auto" w:fill="auto"/>
            <w:vAlign w:val="center"/>
          </w:tcPr>
          <w:p w14:paraId="041257F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40"/>
                <w:szCs w:val="4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40"/>
                <w:szCs w:val="40"/>
              </w:rPr>
              <w:t>履约服务考核标准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40"/>
                <w:szCs w:val="40"/>
                <w:lang w:eastAsia="zh-CN"/>
              </w:rPr>
              <w:t>明细表</w:t>
            </w:r>
          </w:p>
        </w:tc>
      </w:tr>
      <w:tr w14:paraId="5789E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721" w:type="dxa"/>
            <w:gridSpan w:val="8"/>
            <w:shd w:val="clear" w:color="auto" w:fill="auto"/>
            <w:vAlign w:val="center"/>
          </w:tcPr>
          <w:p w14:paraId="14E6262D"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考核时间 :                                      考核得分:</w:t>
            </w:r>
          </w:p>
        </w:tc>
      </w:tr>
      <w:tr w14:paraId="0EDC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62DDF44E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</w:rPr>
              <w:t>序号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3910E4F0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</w:rPr>
              <w:t>类别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2716150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</w:rPr>
              <w:t>考核细则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ADFE6D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</w:rPr>
              <w:t>分值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4FA28E1A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</w:rPr>
              <w:t>评分标准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027CE39F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</w:rPr>
              <w:t>扣分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</w:rPr>
              <w:t>原因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498CC83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</w:rPr>
              <w:t>扣分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1F0FC383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</w:rPr>
              <w:t>得分</w:t>
            </w:r>
          </w:p>
        </w:tc>
      </w:tr>
      <w:tr w14:paraId="66DA0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73A9E4D4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</w:rPr>
              <w:t>1</w:t>
            </w:r>
          </w:p>
        </w:tc>
        <w:tc>
          <w:tcPr>
            <w:tcW w:w="588" w:type="dxa"/>
            <w:shd w:val="clear" w:color="auto" w:fill="auto"/>
            <w:textDirection w:val="tbRlV"/>
            <w:vAlign w:val="center"/>
          </w:tcPr>
          <w:p w14:paraId="79CBD930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一票否决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A178494">
            <w:pPr>
              <w:widowControl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是否发生设备漏电、造成人员伤亡等重大安全生产事故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AD9043B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79109AE0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出现任何重大安全生产事故，一票否决，本次评定为不合格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，且由乙方承担相应全部责任。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78B365D7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42" w:type="dxa"/>
            <w:shd w:val="clear" w:color="auto" w:fill="auto"/>
            <w:vAlign w:val="bottom"/>
          </w:tcPr>
          <w:p w14:paraId="14439ACA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34" w:type="dxa"/>
            <w:shd w:val="clear" w:color="auto" w:fill="auto"/>
            <w:vAlign w:val="bottom"/>
          </w:tcPr>
          <w:p w14:paraId="20D8E608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 w14:paraId="769EE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  <w:jc w:val="center"/>
        </w:trPr>
        <w:tc>
          <w:tcPr>
            <w:tcW w:w="737" w:type="dxa"/>
            <w:vMerge w:val="restart"/>
            <w:shd w:val="clear" w:color="auto" w:fill="auto"/>
            <w:vAlign w:val="center"/>
          </w:tcPr>
          <w:p w14:paraId="6A9290A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588" w:type="dxa"/>
            <w:vMerge w:val="restart"/>
            <w:shd w:val="clear" w:color="auto" w:fill="auto"/>
            <w:textDirection w:val="tbRlV"/>
            <w:vAlign w:val="center"/>
          </w:tcPr>
          <w:p w14:paraId="2AD5B1C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维保计划与响应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9F1CA9"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维保计划制定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391A20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4D431A8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制定详细、合理且符合设备使用情况的年度维保计划，包括定期维护的时间节点、具体维护项目、预期效果等内容，得 6 - 10 分。</w:t>
            </w:r>
          </w:p>
          <w:p w14:paraId="0B53F3B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维保计划基本完整，但存在部分项目不明确或时间安排不够合理，得 3 - 5 分。</w:t>
            </w:r>
          </w:p>
          <w:p w14:paraId="46716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未提供维保计划或计划内容严重缺失、不合理，得 0 - 2 分。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2929BEE3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  <w:vAlign w:val="bottom"/>
          </w:tcPr>
          <w:p w14:paraId="4C8D4960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  <w:vAlign w:val="bottom"/>
          </w:tcPr>
          <w:p w14:paraId="6A476C9F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43EC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737" w:type="dxa"/>
            <w:vMerge w:val="continue"/>
            <w:shd w:val="clear" w:color="auto" w:fill="auto"/>
            <w:vAlign w:val="center"/>
          </w:tcPr>
          <w:p w14:paraId="166341F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588" w:type="dxa"/>
            <w:vMerge w:val="continue"/>
            <w:shd w:val="clear" w:color="auto" w:fill="auto"/>
            <w:textDirection w:val="tbRlV"/>
            <w:vAlign w:val="center"/>
          </w:tcPr>
          <w:p w14:paraId="3DCD560F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2E7F2231"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紧急维修响应时间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CE284A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3A58473E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在接到设备故障报修通知后，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小时内做出响应并到达现场，每次响应及时得 8 - 10 分。</w:t>
            </w:r>
          </w:p>
          <w:p w14:paraId="2FDBC7C3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响应时间偶尔超出规定时间，但未对设备使用造成重大影响，得 4 - 7 分。</w:t>
            </w:r>
          </w:p>
          <w:p w14:paraId="0BEEE1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多次响应延迟，严重影响设备正常使用，得 0 分。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7ED06913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  <w:vAlign w:val="bottom"/>
          </w:tcPr>
          <w:p w14:paraId="0915587D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  <w:vAlign w:val="bottom"/>
          </w:tcPr>
          <w:p w14:paraId="01BDAD17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6572D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737" w:type="dxa"/>
            <w:vMerge w:val="restart"/>
            <w:shd w:val="clear" w:color="auto" w:fill="auto"/>
            <w:vAlign w:val="center"/>
          </w:tcPr>
          <w:p w14:paraId="47914198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588" w:type="dxa"/>
            <w:vMerge w:val="restart"/>
            <w:shd w:val="clear" w:color="auto" w:fill="auto"/>
            <w:textDirection w:val="tbRlV"/>
            <w:vAlign w:val="center"/>
          </w:tcPr>
          <w:p w14:paraId="0F2768D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维护工作执行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E842AE3"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定期维护工作完成情况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62EDB9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2FBC8EAD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按照维保计划，高质量完成各项定期维护工作，如设备清洁、校准、易损件更换等，维护记录完整、准确，得 12 - 15 分。</w:t>
            </w:r>
          </w:p>
          <w:p w14:paraId="5377B994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定期维护工作基本完成，但存在个别项目遗漏或记录不够详细，得 7 - 11 分。</w:t>
            </w:r>
          </w:p>
          <w:p w14:paraId="0C0F56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3、未能按时完成多项定期维护工作，或维护工作质量严重不达标，记录缺失严重，得 0 分。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34D639E3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  <w:vAlign w:val="bottom"/>
          </w:tcPr>
          <w:p w14:paraId="687D3601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  <w:vAlign w:val="bottom"/>
          </w:tcPr>
          <w:p w14:paraId="79736CAA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90AC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737" w:type="dxa"/>
            <w:vMerge w:val="continue"/>
            <w:shd w:val="clear" w:color="auto" w:fill="auto"/>
            <w:vAlign w:val="center"/>
          </w:tcPr>
          <w:p w14:paraId="08AFDE2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588" w:type="dxa"/>
            <w:vMerge w:val="continue"/>
            <w:shd w:val="clear" w:color="auto" w:fill="auto"/>
            <w:textDirection w:val="tbRlV"/>
            <w:vAlign w:val="center"/>
          </w:tcPr>
          <w:p w14:paraId="5BA851E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DC61026"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故障维修质量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779A72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423016D8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维修后设备能迅速恢复正常运行，且在规定时间内（如一周）无相同故障再次发生，维修记录详细，得 12 - 15 分。</w:t>
            </w:r>
          </w:p>
          <w:p w14:paraId="1BEED9D6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维修后设备可正常运行，但在短期内（一个月内）出现类似小故障，经再次维修解决，得 7 - 11 分。</w:t>
            </w:r>
          </w:p>
          <w:p w14:paraId="5E76C0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3、维修后设备仍频繁出现故障或故障未彻底解决，严重影响科室正常工作，得 0 分。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1A3AC48E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  <w:vAlign w:val="bottom"/>
          </w:tcPr>
          <w:p w14:paraId="06D1FE0C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  <w:vAlign w:val="bottom"/>
          </w:tcPr>
          <w:p w14:paraId="7643B12C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46ED6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737" w:type="dxa"/>
            <w:vMerge w:val="restart"/>
            <w:shd w:val="clear" w:color="auto" w:fill="auto"/>
            <w:vAlign w:val="center"/>
          </w:tcPr>
          <w:p w14:paraId="200DC996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  <w:lang w:val="en-US" w:eastAsia="zh-CN"/>
              </w:rPr>
              <w:t>4</w:t>
            </w:r>
          </w:p>
        </w:tc>
        <w:tc>
          <w:tcPr>
            <w:tcW w:w="588" w:type="dxa"/>
            <w:vMerge w:val="restart"/>
            <w:shd w:val="clear" w:color="auto" w:fill="auto"/>
            <w:textDirection w:val="tbRlV"/>
            <w:vAlign w:val="center"/>
          </w:tcPr>
          <w:p w14:paraId="4C78ECE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设备运行状态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49DE5E6"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设备开机率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5525FE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62F91D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1、考核周期内设备开机率达到 [95]% 及以上（开机率 = 设备正常运行时间 / 应运行时间 × 100%），得 12 - 15 分。</w:t>
            </w:r>
          </w:p>
          <w:p w14:paraId="18CA91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2、开机率在 [80]% - [90]% 之间，得 7 - 11 分。</w:t>
            </w:r>
          </w:p>
          <w:p w14:paraId="1503F8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3、开机率低于 [80]%，得 0-3 分。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75A2DEFB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  <w:vAlign w:val="bottom"/>
          </w:tcPr>
          <w:p w14:paraId="49295267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  <w:vAlign w:val="bottom"/>
          </w:tcPr>
          <w:p w14:paraId="7726D6CC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612E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737" w:type="dxa"/>
            <w:vMerge w:val="continue"/>
            <w:shd w:val="clear" w:color="auto" w:fill="auto"/>
            <w:vAlign w:val="center"/>
          </w:tcPr>
          <w:p w14:paraId="68076AC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588" w:type="dxa"/>
            <w:vMerge w:val="continue"/>
            <w:shd w:val="clear" w:color="auto" w:fill="auto"/>
            <w:textDirection w:val="tbRlV"/>
            <w:vAlign w:val="center"/>
          </w:tcPr>
          <w:p w14:paraId="3696754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4BDEB152"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设备性能指标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AA2020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6F0EC93D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设备关键性能指标（如激光能量稳定性、光斑均匀性等）始终符合设备出厂标准及临床使用要求，经定期检测数据正常，得 12 - 15 分。</w:t>
            </w:r>
          </w:p>
          <w:p w14:paraId="653B6DF8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部分性能指标偶尔出现轻微偏离，但不影响治疗效果，经调整后恢复正常，得 7 - 11 分。</w:t>
            </w:r>
          </w:p>
          <w:p w14:paraId="672A8F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3、性能指标严重偏离标准，影响治疗准确性与安全性，得 0 - 6 分。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2009CB9D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  <w:vAlign w:val="bottom"/>
          </w:tcPr>
          <w:p w14:paraId="3865E8D9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  <w:vAlign w:val="bottom"/>
          </w:tcPr>
          <w:p w14:paraId="490AFC9E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17FA5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305AFA97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588" w:type="dxa"/>
            <w:shd w:val="clear" w:color="auto" w:fill="auto"/>
            <w:textDirection w:val="tbRlV"/>
            <w:vAlign w:val="center"/>
          </w:tcPr>
          <w:p w14:paraId="53F49E7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配件管理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A21D3D6"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配件供应及时性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CDC164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2776A123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所需原装全新配件能在48小时供应到位，保证设备维修顺利进行，得 8 - 10 分。</w:t>
            </w:r>
          </w:p>
          <w:p w14:paraId="47042B0F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配件供应偶尔延迟，但未造成长时间设备停机，得 3 - 7 分。</w:t>
            </w:r>
          </w:p>
          <w:p w14:paraId="6AA1E42C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经常因配件供应问题导致设备维修延误，得 0 分。</w:t>
            </w:r>
          </w:p>
          <w:p w14:paraId="5469691B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 w:bidi="ar-SA"/>
              </w:rPr>
              <w:t>4、若发现不是原装全新配件，限3日内完成整改，拒不整改本期考核不合格，费用不予支付。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2D42D37C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  <w:vAlign w:val="bottom"/>
          </w:tcPr>
          <w:p w14:paraId="73DDB6F3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  <w:vAlign w:val="bottom"/>
          </w:tcPr>
          <w:p w14:paraId="37F41B78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183BD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737" w:type="dxa"/>
            <w:vMerge w:val="restart"/>
            <w:shd w:val="clear" w:color="auto" w:fill="auto"/>
            <w:vAlign w:val="center"/>
          </w:tcPr>
          <w:p w14:paraId="06F6C393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  <w:lang w:val="en-US" w:eastAsia="zh-CN"/>
              </w:rPr>
              <w:t>6</w:t>
            </w:r>
          </w:p>
        </w:tc>
        <w:tc>
          <w:tcPr>
            <w:tcW w:w="588" w:type="dxa"/>
            <w:vMerge w:val="restart"/>
            <w:shd w:val="clear" w:color="auto" w:fill="auto"/>
            <w:textDirection w:val="tbRlV"/>
            <w:vAlign w:val="center"/>
          </w:tcPr>
          <w:p w14:paraId="2E18FB4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服务态度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56D6913"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服务态度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09A7A9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01B71D0E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维保人员在工作过程中态度热情、专业、耐心，积极配合科室工作安排，得 4 - 5 分。</w:t>
            </w:r>
          </w:p>
          <w:p w14:paraId="50ECBEC1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服务态度一般，无明显不良行为，得 2 - 3 分。</w:t>
            </w:r>
          </w:p>
          <w:p w14:paraId="3657A3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3、服务态度差，与科室人员发生冲突，得 0 分。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0D6F43DA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  <w:vAlign w:val="bottom"/>
          </w:tcPr>
          <w:p w14:paraId="3BC54513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  <w:vAlign w:val="bottom"/>
          </w:tcPr>
          <w:p w14:paraId="4D03DC3F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3C22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737" w:type="dxa"/>
            <w:vMerge w:val="continue"/>
            <w:shd w:val="clear" w:color="auto" w:fill="auto"/>
            <w:vAlign w:val="center"/>
          </w:tcPr>
          <w:p w14:paraId="50AE9D5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588" w:type="dxa"/>
            <w:vMerge w:val="continue"/>
            <w:shd w:val="clear" w:color="auto" w:fill="auto"/>
            <w:textDirection w:val="tbRlV"/>
            <w:vAlign w:val="center"/>
          </w:tcPr>
          <w:p w14:paraId="066A206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5EFB91A2">
            <w:pPr>
              <w:widowControl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沟通反馈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4598BB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679F66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1、定期与科室负责人及设备操作人员进行沟通，及时反馈设备维护情况、潜在问题及解决方案，得 4 - 5 分。</w:t>
            </w:r>
          </w:p>
          <w:p w14:paraId="1D4E9A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2、沟通较少，但在重要事项上能及时沟通，得 2 - 3 分。</w:t>
            </w:r>
          </w:p>
          <w:p w14:paraId="454EB8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3、缺乏主动沟通，信息传递不及时，影响设备管理与使用，得 0 分。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6F8A5516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  <w:vAlign w:val="bottom"/>
          </w:tcPr>
          <w:p w14:paraId="3F439AF0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auto"/>
            <w:vAlign w:val="bottom"/>
          </w:tcPr>
          <w:p w14:paraId="32A9FCD1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7518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21" w:type="dxa"/>
            <w:gridSpan w:val="8"/>
            <w:shd w:val="clear" w:color="auto" w:fill="auto"/>
            <w:vAlign w:val="center"/>
          </w:tcPr>
          <w:p w14:paraId="2B150248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备注：1.服务期内由设备管理部门和使用科室进行考核，满分 100 分， 得分 90 分以上为合格，得分 80-89 分为整改，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并扣除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2%的维保费用，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&lt;80分为不合格，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并扣除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10%的维保费用。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如一年内有两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整改或考核不合格，甲方有权终止合同。2.一票否决意为考核直接不合格。3.考核中所扣分数对应评分标准，扣完对应项目总分后不再累加。4.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在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维保服务完成并考核合格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前提下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，支付维保费用。</w:t>
            </w:r>
          </w:p>
        </w:tc>
      </w:tr>
      <w:tr w14:paraId="29472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721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39637AA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医院考核人员（甲方）：                                    设备维保中标方人员（乙方）： </w:t>
            </w:r>
          </w:p>
        </w:tc>
      </w:tr>
    </w:tbl>
    <w:p w14:paraId="72A680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CBB45A"/>
    <w:multiLevelType w:val="singleLevel"/>
    <w:tmpl w:val="A0CBB45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DC5A148"/>
    <w:multiLevelType w:val="singleLevel"/>
    <w:tmpl w:val="CDC5A148"/>
    <w:lvl w:ilvl="0" w:tentative="0">
      <w:start w:val="5"/>
      <w:numFmt w:val="decimal"/>
      <w:suff w:val="nothing"/>
      <w:lvlText w:val="（%1）"/>
      <w:lvlJc w:val="left"/>
    </w:lvl>
  </w:abstractNum>
  <w:abstractNum w:abstractNumId="2">
    <w:nsid w:val="DFC690E2"/>
    <w:multiLevelType w:val="singleLevel"/>
    <w:tmpl w:val="DFC690E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AF3EFA2"/>
    <w:multiLevelType w:val="singleLevel"/>
    <w:tmpl w:val="0AF3EFA2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35CD3E8"/>
    <w:multiLevelType w:val="singleLevel"/>
    <w:tmpl w:val="335CD3E8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3CD6777A"/>
    <w:multiLevelType w:val="singleLevel"/>
    <w:tmpl w:val="3CD6777A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50A71CEE"/>
    <w:multiLevelType w:val="singleLevel"/>
    <w:tmpl w:val="50A71CEE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5E88A8AF"/>
    <w:multiLevelType w:val="singleLevel"/>
    <w:tmpl w:val="5E88A8A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D2A1E"/>
    <w:rsid w:val="2D5D2A1E"/>
    <w:rsid w:val="761E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354"/>
    </w:pPr>
    <w:rPr>
      <w:rFonts w:ascii="宋体" w:hAnsi="宋体" w:cs="宋体"/>
      <w:sz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2266</Words>
  <Characters>2354</Characters>
  <Lines>0</Lines>
  <Paragraphs>0</Paragraphs>
  <TotalTime>7</TotalTime>
  <ScaleCrop>false</ScaleCrop>
  <LinksUpToDate>false</LinksUpToDate>
  <CharactersWithSpaces>2562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2025-04-22T03:09:00Z</dcterms:created>
  <dc:creator>胡</dc:creator>
  <cp:lastModifiedBy>四月</cp:lastModifiedBy>
  <dcterms:modified xsi:type="dcterms:W3CDTF">2025-05-12T01:33:03Z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8C348C1709004349B0B8C82AF7C18A36_11</vt:lpwstr>
  </property>
  <property fmtid="{D5CDD505-2E9C-101B-9397-08002B2CF9AE}" pid="4" name="KSOTemplateDocerSaveRecord">
    <vt:lpwstr>eyJoZGlkIjoiYmRiMjBhMGRmNWMwMjQ5NmQ5NGJlNWI5ZDQwMmVlMzQiLCJ1c2VySWQiOiIyNjI0NTU4NTkifQ==</vt:lpwstr>
  </property>
</Properties>
</file>