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0949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附件一：喉镜技术参数</w:t>
      </w:r>
    </w:p>
    <w:p w14:paraId="3E831B3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1.装置简便，采用卡扣（或其他更优）连接，满足镜片快速简便更换</w:t>
      </w:r>
    </w:p>
    <w:p w14:paraId="2E8E70C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2.窥视镜片材质：304不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锈钢（或更优材质），满足‌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instrText xml:space="preserve"> HYPERLINK "https://www.baidu.com/s?rsv_dl=re_dqa_generate&amp;sa=re_dqa_generate&amp;wd=ISO 7376%E6%A0%87%E5%87%86&amp;rsv_pq=ad2fcf720098fffc&amp;oq=ISO 7376%E6%A0%87%E5%87%86%E6%98%AF%E5%95%A5&amp;rsv_t=b04eKEf3Yyilh2Y+FfAN0VOAI8tN60Z6T4YKYenx2NuIUEaiXcmehNsCoc/UGPl3Vumzx0XxW8U8&amp;tn=62095104_35_oem_dg&amp;ie=utf-8" \t "https://www.baidu.com/_blank" </w:instrTex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ISO 7376标准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instrText xml:space="preserve"> HYPERLINK "https://www.baidu.com/s?rsv_dl=re_dqa_generate&amp;sa=re_dqa_generate&amp;wd=%E9%BA%BB%E9%86%89%E5%92%8C%E5%91%BC%E5%90%B8%E5%A4%8D%E8%8B%8F%E8%AE%BE%E5%A4%87&amp;rsv_pq=ad2fcf720098fffc&amp;oq=ISO 7376%E6%A0%87%E5%87%86%E6%98%AF%E5%95%A5&amp;rsv_t=b04eKEf3Yyilh2Y+FfAN0VOAI8tN60Z6T4YKYenx2NuIUEaiXcmehNsCoc/UGPl3Vumzx0XxW8U8&amp;tn=62095104_35_oem_dg&amp;ie=utf-8" \t "https://www.baidu.com/_blank" </w:instrTex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麻醉和呼吸复苏设备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中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instrText xml:space="preserve"> HYPERLINK "https://www.baidu.com/s?rsv_dl=re_dqa_generate&amp;sa=re_dqa_generate&amp;wd=%E6%B0%94%E7%AE%A1%E6%8F%92%E7%AE%A1%E5%96%89%E9%95%9C&amp;rsv_pq=ad2fcf720098fffc&amp;oq=ISO 7376%E6%A0%87%E5%87%86%E6%98%AF%E5%95%A5&amp;rsv_t=b04eKEf3Yyilh2Y+FfAN0VOAI8tN60Z6T4YKYenx2NuIUEaiXcmehNsCoc/UGPl3Vumzx0XxW8U8&amp;tn=62095104_35_oem_dg&amp;ie=utf-8" \t "https://www.baidu.com/_blank" </w:instrTex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气管插管喉镜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安全性、有效性标准）；镜片可拆卸，便于高压灭菌消毒</w:t>
      </w:r>
    </w:p>
    <w:p w14:paraId="71D3D72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3.手柄材质采用304不锈钢材料（或其他更优材料），手柄有防滑设计</w:t>
      </w:r>
    </w:p>
    <w:p w14:paraId="187B8DA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4.光纤内嵌设计，≥8000束光纤线束</w:t>
      </w:r>
    </w:p>
    <w:p w14:paraId="6B2C994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5.光纤照明，采用氙气灯泡（或更优灯泡），灯泡在手柄上（患者无危险）</w:t>
      </w:r>
    </w:p>
    <w:p w14:paraId="5BCD2A9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6.手柄有粗、细规格可选，满足男女医生操作</w:t>
      </w:r>
    </w:p>
    <w:p w14:paraId="06B12D5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7.镜片有适用于新生儿、儿童等人群的不同规格可选</w:t>
      </w:r>
    </w:p>
    <w:p w14:paraId="4CB010A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8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.每个喉镜至少配3个镜片，镜片可消毒重复使用</w:t>
      </w:r>
    </w:p>
    <w:p w14:paraId="0A3630F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9.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整机质保不低于三 年</w:t>
      </w:r>
    </w:p>
    <w:p w14:paraId="6F534DB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10.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交货期限为合同签订之日起10个工作日内</w:t>
      </w:r>
    </w:p>
    <w:p w14:paraId="6CF55B1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11</w:t>
      </w:r>
      <w:bookmarkStart w:id="0" w:name="_GoBack"/>
      <w:bookmarkEnd w:id="0"/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产品生产日期距设备验收之日不超过一年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6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2025-03-27T09:11:17Z</dcterms:created>
  <dc:creator>Administrator</dc:creator>
  <cp:lastModifiedBy>四月</cp:lastModifiedBy>
  <dcterms:modified xsi:type="dcterms:W3CDTF">2025-03-27T09:12:20Z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eyJoZGlkIjoiYmRiMjBhMGRmNWMwMjQ5NmQ5NGJlNWI5ZDQwMmVlMzQiLCJ1c2VySWQiOiIyNjI0NTU4NTkifQ==</vt:lpwstr>
  </property>
  <property fmtid="{D5CDD505-2E9C-101B-9397-08002B2CF9AE}" pid="4" name="ICV">
    <vt:lpwstr>5A628A2482184F33A68FAE34738EC77A_12</vt:lpwstr>
  </property>
</Properties>
</file>